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9" w:rsidRDefault="00796B89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96B89" w:rsidRDefault="0032280E">
      <w:pPr>
        <w:jc w:val="center"/>
        <w:rPr>
          <w:rFonts w:ascii="Amatic SC" w:eastAsia="Amatic SC" w:hAnsi="Amatic SC" w:cs="Amatic SC"/>
          <w:b/>
          <w:sz w:val="74"/>
          <w:szCs w:val="74"/>
        </w:rPr>
      </w:pPr>
      <w:proofErr w:type="spellStart"/>
      <w:r>
        <w:rPr>
          <w:rFonts w:ascii="Amatic SC" w:eastAsia="Amatic SC" w:hAnsi="Amatic SC" w:cs="Amatic SC"/>
          <w:b/>
          <w:sz w:val="74"/>
          <w:szCs w:val="74"/>
        </w:rPr>
        <w:t>Ressources</w:t>
      </w:r>
      <w:proofErr w:type="spellEnd"/>
    </w:p>
    <w:p w:rsidR="00796B89" w:rsidRDefault="00796B8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>
        <w:tc>
          <w:tcPr>
            <w:tcW w:w="93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Conseils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scolaires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à Ottawa</w:t>
            </w:r>
          </w:p>
        </w:tc>
      </w:tr>
    </w:tbl>
    <w:p w:rsidR="00796B89" w:rsidRDefault="00796B89">
      <w:pPr>
        <w:rPr>
          <w:b/>
          <w:sz w:val="26"/>
          <w:szCs w:val="2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rPr>
                <w:lang w:val="fr-CA"/>
              </w:rPr>
            </w:pPr>
            <w:r>
              <w:rPr>
                <w:color w:val="1155CC"/>
                <w:u w:val="single"/>
              </w:rPr>
              <w:fldChar w:fldCharType="begin"/>
            </w:r>
            <w:r w:rsidRPr="00FC358C">
              <w:rPr>
                <w:color w:val="1155CC"/>
                <w:u w:val="single"/>
                <w:lang w:val="fr-CA"/>
              </w:rPr>
              <w:instrText xml:space="preserve"> HYPERLINK "https://www.ecolecatholique.ca/" \h </w:instrText>
            </w:r>
            <w:r>
              <w:rPr>
                <w:color w:val="1155CC"/>
                <w:u w:val="single"/>
              </w:rPr>
              <w:fldChar w:fldCharType="separate"/>
            </w:r>
            <w:r w:rsidRPr="00FC358C">
              <w:rPr>
                <w:color w:val="1155CC"/>
                <w:u w:val="single"/>
                <w:lang w:val="fr-CA"/>
              </w:rPr>
              <w:t>Conseil des écoles catholiques du Centre-Est</w:t>
            </w:r>
            <w:r>
              <w:rPr>
                <w:color w:val="1155CC"/>
                <w:u w:val="single"/>
              </w:rPr>
              <w:fldChar w:fldCharType="end"/>
            </w:r>
            <w:r w:rsidRPr="00FC358C">
              <w:rPr>
                <w:lang w:val="fr-CA"/>
              </w:rPr>
              <w:t xml:space="preserve"> (CECCE) 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rPr>
                <w:lang w:val="fr-CA"/>
              </w:rPr>
            </w:pPr>
            <w:r>
              <w:rPr>
                <w:color w:val="1155CC"/>
                <w:u w:val="single"/>
              </w:rPr>
              <w:fldChar w:fldCharType="begin"/>
            </w:r>
            <w:r w:rsidRPr="00FC358C">
              <w:rPr>
                <w:color w:val="1155CC"/>
                <w:u w:val="single"/>
                <w:lang w:val="fr-CA"/>
              </w:rPr>
              <w:instrText xml:space="preserve"> HYPERLINK "https://cepeo.on.ca/" \h </w:instrText>
            </w:r>
            <w:r>
              <w:rPr>
                <w:color w:val="1155CC"/>
                <w:u w:val="single"/>
              </w:rPr>
              <w:fldChar w:fldCharType="separate"/>
            </w:r>
            <w:r w:rsidRPr="00FC358C">
              <w:rPr>
                <w:color w:val="1155CC"/>
                <w:u w:val="single"/>
                <w:lang w:val="fr-CA"/>
              </w:rPr>
              <w:t>Conseil des écoles publiques de l'Est de l'Ontario</w:t>
            </w:r>
            <w:r>
              <w:rPr>
                <w:color w:val="1155CC"/>
                <w:u w:val="single"/>
              </w:rPr>
              <w:fldChar w:fldCharType="end"/>
            </w:r>
            <w:r w:rsidRPr="00FC358C">
              <w:rPr>
                <w:lang w:val="fr-CA"/>
              </w:rPr>
              <w:t xml:space="preserve"> (CEPEO)</w:t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"https://ocdsb.ca/" \h </w:instrText>
            </w:r>
            <w:r>
              <w:rPr>
                <w:color w:val="1155CC"/>
                <w:u w:val="single"/>
              </w:rPr>
              <w:fldChar w:fldCharType="separate"/>
            </w:r>
            <w:r>
              <w:rPr>
                <w:color w:val="1155CC"/>
                <w:u w:val="single"/>
              </w:rPr>
              <w:t>Ottawa-Carleton District School Board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(OCDSB)</w:t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hyperlink r:id="rId6">
              <w:r>
                <w:rPr>
                  <w:color w:val="1155CC"/>
                  <w:u w:val="single"/>
                </w:rPr>
                <w:t>Ottawa Catholic School Board</w:t>
              </w:r>
            </w:hyperlink>
            <w:r>
              <w:t xml:space="preserve"> (OCSB)</w:t>
            </w:r>
          </w:p>
        </w:tc>
      </w:tr>
    </w:tbl>
    <w:p w:rsidR="00796B89" w:rsidRDefault="0032280E">
      <w:r>
        <w:t xml:space="preserve"> </w:t>
      </w:r>
    </w:p>
    <w:p w:rsidR="00796B89" w:rsidRDefault="0032280E">
      <w: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Politiques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des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Conseils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Scolaires</w:t>
            </w:r>
            <w:proofErr w:type="spellEnd"/>
          </w:p>
        </w:tc>
      </w:tr>
    </w:tbl>
    <w:p w:rsidR="00796B89" w:rsidRDefault="00796B89">
      <w:pPr>
        <w:rPr>
          <w:b/>
          <w:sz w:val="26"/>
          <w:szCs w:val="2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spacing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"https://www.ecolecatholique.ca/user_files/users/63/Media/pol_3_3_traitement_des_parents_et_des_eleves.pdf"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CECCE Traitement des parents et des élèves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"https://cepeo.on.ca/wp-content/uploads/2018/08/PER21-DA_AnnexeA_GuidePourDe</w:instrText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terminerCeQuiConstitueDuHarcelement-Discrimination_16-12-05.pdf"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CEPEO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"https://cepeo.on.ca/wp-content/uploads/2018/08/PER21-DA_AnnexeA_GuidePourDeterminerCeQuiConstitueDuHarcelement-Discrimination_16-12-05.pdf" \h </w:instrText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instrText xml:space="preserve"> HYPERLINK "https://cepeo.on.ca/wp-content/uploads/2018/08/PER21-DA_AnnexeA_GuidePourDeterminerCeQuiConstitueDuHarcelement-Discrimination_16-12-05.pdf"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  <w:lang w:val="fr-CA"/>
              </w:rPr>
              <w:t>Prévention et règlement du harcèlement/discrimination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highlight w:val="white"/>
                <w:u w:val="single"/>
              </w:rPr>
              <w:fldChar w:fldCharType="end"/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instrText xml:space="preserve"> HYPERLINK "https://ocdsb.ca/UserFiles/Serv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instrText xml:space="preserve">ers/Server_55394/File/Departments/Equity/Resources/PR%20618%20CUR%20AntiracismEE.pdf"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 xml:space="preserve">OCDSB Procedure on Antiracism and </w:t>
            </w:r>
            <w:proofErr w:type="spellStart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>Ethnocultural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 xml:space="preserve"> Equity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796B89">
        <w:trPr>
          <w:trHeight w:val="5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spacing w:line="240" w:lineRule="auto"/>
              <w:rPr>
                <w:b/>
                <w:sz w:val="26"/>
                <w:szCs w:val="26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Indigenous, Equity and Human Rights Roadmap 2020-2023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Complaint Resolution Process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796B89">
        <w:trPr>
          <w:trHeight w:val="49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spacing w:line="240" w:lineRule="auto"/>
              <w:rPr>
                <w:b/>
                <w:sz w:val="26"/>
                <w:szCs w:val="26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Alleged Harassment/Abuse of a Student under 18 by an Employee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spacing w:line="240" w:lineRule="auto"/>
              <w:rPr>
                <w:b/>
                <w:sz w:val="26"/>
                <w:szCs w:val="26"/>
                <w:lang w:val="fr-CA"/>
              </w:rPr>
            </w:pP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Incluez votre voix dans le dév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eloppement </w:t>
            </w:r>
            <w:proofErr w:type="gramStart"/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du 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"https://ocdsb.ca/cms/One.aspx?portalId=55478&amp;pageId=36429793"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OCDSB Human Rights Policy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proofErr w:type="gramEnd"/>
            <w:r w:rsidRPr="00FC358C">
              <w:rPr>
                <w:b/>
                <w:sz w:val="26"/>
                <w:szCs w:val="26"/>
                <w:lang w:val="fr-CA"/>
              </w:rPr>
              <w:t xml:space="preserve"> 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(en anglais)</w:t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lastRenderedPageBreak/>
              <w:fldChar w:fldCharType="begin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instrText xml:space="preserve"> HYPERLINK "https://drive.google.com/file/d/19KpqSeLFOBTDf9p1VDWMn5tEaAw3Xpt-/view"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t>OCSB Equity Framework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anglai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</w:tr>
    </w:tbl>
    <w:p w:rsidR="00796B89" w:rsidRDefault="00796B89">
      <w:pPr>
        <w:rPr>
          <w:b/>
          <w:sz w:val="26"/>
          <w:szCs w:val="2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>
        <w:tc>
          <w:tcPr>
            <w:tcW w:w="9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Ressources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scolaires</w:t>
            </w:r>
            <w:proofErr w:type="spellEnd"/>
          </w:p>
        </w:tc>
      </w:tr>
    </w:tbl>
    <w:p w:rsidR="00796B89" w:rsidRDefault="00796B89">
      <w:pPr>
        <w:rPr>
          <w:b/>
          <w:sz w:val="26"/>
          <w:szCs w:val="26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 w:rsidRPr="00FC358C">
        <w:trPr>
          <w:trHeight w:val="11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after="240"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"https://www.ontario.ca/fr/page/rapport-detape-annuel-2020-plan-strategique-de-lontario-contre-le-racisme"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Mentors noirs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</w:t>
            </w:r>
            <w:r w:rsidRPr="00FC358C">
              <w:rPr>
                <w:rFonts w:ascii="Calibri" w:eastAsia="Calibri" w:hAnsi="Calibri" w:cs="Calibri"/>
                <w:color w:val="222222"/>
                <w:sz w:val="26"/>
                <w:szCs w:val="26"/>
                <w:highlight w:val="white"/>
                <w:lang w:val="fr-CA"/>
              </w:rPr>
              <w:t xml:space="preserve">pour l’obtention de diplôme 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dans certaines écoles du CEPEO, de l'OCDSB et de l'OCSB.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Contactez les écoles de votre/vos enfant(s) pour savoir si ce soutien est disponible</w:t>
            </w:r>
          </w:p>
        </w:tc>
      </w:tr>
      <w:tr w:rsidR="00796B89" w:rsidRPr="00FC358C">
        <w:trPr>
          <w:trHeight w:val="87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after="240" w:line="240" w:lineRule="auto"/>
              <w:rPr>
                <w:b/>
                <w:sz w:val="26"/>
                <w:szCs w:val="26"/>
                <w:lang w:val="fr-CA"/>
              </w:rPr>
            </w:pP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begin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instrText xml:space="preserve"> HYPERLINK "https://sph.ocsb.ca/academics-support" \h </w:instrTex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separate"/>
            </w:r>
            <w:r w:rsidRPr="00FC358C"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  <w:lang w:val="fr-CA"/>
              </w:rPr>
              <w:t>Mentor pour l’obtention de diplôme</w:t>
            </w:r>
            <w:r>
              <w:rPr>
                <w:rFonts w:ascii="Calibri" w:eastAsia="Calibri" w:hAnsi="Calibri" w:cs="Calibri"/>
                <w:color w:val="1155CC"/>
                <w:sz w:val="26"/>
                <w:szCs w:val="26"/>
                <w:u w:val="single"/>
              </w:rPr>
              <w:fldChar w:fldCharType="end"/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pour les étudiants noirs est disponible à l'école secondaire St.Patricks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after="240" w:line="240" w:lineRule="auto"/>
              <w:rPr>
                <w:b/>
                <w:sz w:val="26"/>
                <w:szCs w:val="26"/>
                <w:lang w:val="fr-CA"/>
              </w:rPr>
            </w:pPr>
            <w:hyperlink r:id="rId10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OCDSB</w:t>
              </w:r>
            </w:hyperlink>
            <w:hyperlink r:id="rId11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  <w:lang w:val="fr-CA"/>
                </w:rPr>
                <w:t xml:space="preserve"> Sankofa Centre of Excellence Graduation Coach Program</w:t>
              </w:r>
            </w:hyperlink>
            <w:r w:rsidRPr="00FC358C">
              <w:rPr>
                <w:rFonts w:ascii="Calibri" w:eastAsia="Calibri" w:hAnsi="Calibri" w:cs="Calibri"/>
                <w:color w:val="1D1D1D"/>
                <w:sz w:val="26"/>
                <w:szCs w:val="26"/>
                <w:highlight w:val="white"/>
                <w:lang w:val="fr-CA"/>
              </w:rPr>
              <w:t xml:space="preserve"> 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offre un soutien à tous les étudiants noirs de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l'OCDSB à </w:t>
            </w:r>
            <w:hyperlink r:id="rId12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Woodroffe High School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et </w:t>
            </w:r>
            <w:hyperlink r:id="rId13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 xml:space="preserve">Ridgemont High </w:t>
              </w:r>
              <w:proofErr w:type="spellStart"/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School</w:t>
              </w:r>
              <w:proofErr w:type="spellEnd"/>
            </w:hyperlink>
          </w:p>
        </w:tc>
      </w:tr>
    </w:tbl>
    <w:p w:rsidR="00796B89" w:rsidRPr="00FC358C" w:rsidRDefault="00796B89">
      <w:pPr>
        <w:rPr>
          <w:b/>
          <w:sz w:val="26"/>
          <w:szCs w:val="26"/>
          <w:lang w:val="fr-CA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>
        <w:tc>
          <w:tcPr>
            <w:tcW w:w="93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Ressources</w:t>
            </w:r>
            <w:proofErr w:type="spellEnd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externes</w:t>
            </w:r>
            <w:proofErr w:type="spellEnd"/>
          </w:p>
        </w:tc>
      </w:tr>
    </w:tbl>
    <w:p w:rsidR="00796B89" w:rsidRDefault="00796B89">
      <w:pPr>
        <w:rPr>
          <w:b/>
          <w:sz w:val="26"/>
          <w:szCs w:val="26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L’Ordre des enseignantes et des enseignants de l’Ontario : </w:t>
            </w:r>
            <w:hyperlink r:id="rId14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Traitement des Plaintes</w:t>
              </w:r>
            </w:hyperlink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b/>
                <w:sz w:val="26"/>
                <w:szCs w:val="26"/>
                <w:highlight w:val="yellow"/>
                <w:lang w:val="fr-CA"/>
              </w:rPr>
            </w:pPr>
            <w:hyperlink r:id="rId15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Les fiches d'information pour les paren</w:t>
              </w:r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ts engagés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des lignes directrices conçues pour aider les parents à s'impliquer dans l'éducation des enfants noirs (en anglais)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16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 xml:space="preserve">Initiative </w:t>
              </w:r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des intervenants en faveur des élèves et des familles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fournira des mesures de soutien à l’intervention orientées vers la communauté et sensibles à la culture aux élèves et aux familles noirs.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17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Parents</w:t>
              </w:r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 xml:space="preserve"> for Diversity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a un </w:t>
            </w:r>
            <w:hyperlink r:id="rId18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Diversity Library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avec une collection de livres pour enfants qui célèbrent la diversité de la population canadienne et offrent d'autres </w:t>
            </w:r>
            <w:hyperlink r:id="rId19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ressources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pour les familles et les éducateurs par des webinaires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0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12 livres jeunesse avec des personnages Noirs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une liste 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de livres (plus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 xml:space="preserve"> que 12!) pour que toutes les petites filles et petits garçons noirs voient des gens qui leur ressemblent</w:t>
            </w:r>
          </w:p>
        </w:tc>
      </w:tr>
      <w:tr w:rsidR="00796B89" w:rsidRPr="00FC358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1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Ici, pour tous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- une coalition qui 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réunit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 xml:space="preserve"> personnes et ressources afin de bâtir une communauté forte, saine et sécuritaire pour tous et toutes</w:t>
            </w:r>
          </w:p>
        </w:tc>
      </w:tr>
      <w:tr w:rsidR="00796B89" w:rsidRPr="00FC358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2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Tableau périodique de l'histoire des Noirs au Canada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par Parents for Diversity</w:t>
            </w:r>
          </w:p>
        </w:tc>
      </w:tr>
      <w:tr w:rsidR="00796B89" w:rsidRPr="00FC358C">
        <w:trPr>
          <w:trHeight w:val="86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spacing w:line="240" w:lineRule="auto"/>
              <w:rPr>
                <w:rFonts w:ascii="Calibri" w:eastAsia="Calibri" w:hAnsi="Calibri" w:cs="Calibri"/>
                <w:color w:val="2980B9"/>
                <w:sz w:val="26"/>
                <w:szCs w:val="26"/>
                <w:highlight w:val="white"/>
                <w:u w:val="single"/>
                <w:lang w:val="fr-CA"/>
              </w:rPr>
            </w:pP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Ligne d'aide pour les jeunes Noirs : 1-833-294-8650 ou </w:t>
            </w:r>
            <w:hyperlink r:id="rId23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  <w:lang w:val="fr-CA"/>
                </w:rPr>
                <w:t>Black Youth Helpline</w:t>
              </w:r>
            </w:hyperlink>
          </w:p>
          <w:p w:rsidR="00796B89" w:rsidRPr="00FC358C" w:rsidRDefault="0032280E">
            <w:pPr>
              <w:p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  <w:between w:val="none" w:sz="0" w:space="0" w:color="E7E7E7"/>
              </w:pBdr>
              <w:shd w:val="clear" w:color="auto" w:fill="FFFFFF"/>
              <w:spacing w:after="160"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Jaku Konbit: (groupe de soutien aux jeunes Noirs) : 613-56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7-0600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4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Turner Consulting Group Reports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une compilation de rapports du groupe Turner Consulting pour soutenir les familles noires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5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Salle de presse de l'Ontario</w:t>
              </w:r>
            </w:hyperlink>
            <w:r w:rsidRPr="00FC358C">
              <w:rPr>
                <w:rFonts w:ascii="Calibri" w:eastAsia="Calibri" w:hAnsi="Calibri" w:cs="Calibri"/>
                <w:b/>
                <w:sz w:val="30"/>
                <w:szCs w:val="30"/>
                <w:lang w:val="fr-CA"/>
              </w:rPr>
              <w:t xml:space="preserve"> - 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nouvelles mesures destinées à promouvoir l’égalité des chances pour les é</w:t>
            </w:r>
            <w:r w:rsidRPr="00FC358C">
              <w:rPr>
                <w:rFonts w:ascii="Calibri" w:eastAsia="Calibri" w:hAnsi="Calibri" w:cs="Calibri"/>
                <w:sz w:val="26"/>
                <w:szCs w:val="26"/>
                <w:highlight w:val="white"/>
                <w:lang w:val="fr-CA"/>
              </w:rPr>
              <w:t>lèves noirs, autochtones et racialisés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hyperlink r:id="rId26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Brochure pour le réseau de parents noirs par OBEN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information sur l'initiative réseau de parents noirs (en anglais)</w:t>
            </w:r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hyperlink r:id="rId27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Formulaire d'inscription au Réseau de Parents Noirs</w:t>
              </w:r>
            </w:hyperlink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 xml:space="preserve"> - formulaire Go</w:t>
            </w:r>
            <w:r w:rsidRPr="00FC358C">
              <w:rPr>
                <w:rFonts w:ascii="Calibri" w:eastAsia="Calibri" w:hAnsi="Calibri" w:cs="Calibri"/>
                <w:sz w:val="26"/>
                <w:szCs w:val="26"/>
                <w:lang w:val="fr-CA"/>
              </w:rPr>
              <w:t>ogle pour les parents souhaitant en savoir plus sur l'initiative (en anglais)</w:t>
            </w:r>
          </w:p>
        </w:tc>
      </w:tr>
      <w:tr w:rsidR="00796B8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28"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Racisme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|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l'Encyclopédie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Canadienne</w:t>
              </w:r>
              <w:proofErr w:type="spellEnd"/>
            </w:hyperlink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29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IRIS | Qu'est-ce que le racisme systémique?</w:t>
              </w:r>
            </w:hyperlink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fr-CA"/>
              </w:rPr>
            </w:pPr>
            <w:hyperlink r:id="rId30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Combattre les caus</w:t>
              </w:r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es du racisme</w:t>
              </w:r>
            </w:hyperlink>
          </w:p>
        </w:tc>
      </w:tr>
      <w:tr w:rsidR="00796B89" w:rsidRPr="00FC35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B89" w:rsidRPr="00FC358C" w:rsidRDefault="0032280E">
            <w:pPr>
              <w:rPr>
                <w:rFonts w:ascii="Calibri" w:eastAsia="Calibri" w:hAnsi="Calibri" w:cs="Calibri"/>
                <w:sz w:val="30"/>
                <w:szCs w:val="30"/>
                <w:lang w:val="fr-CA"/>
              </w:rPr>
            </w:pPr>
            <w:hyperlink r:id="rId31">
              <w:r w:rsidRPr="00FC358C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Des parents d'élèves noirs demandent des données sur l'appartenance ethnique</w:t>
              </w:r>
            </w:hyperlink>
          </w:p>
        </w:tc>
      </w:tr>
    </w:tbl>
    <w:p w:rsidR="00796B89" w:rsidRPr="00FC358C" w:rsidRDefault="00796B89">
      <w:pPr>
        <w:spacing w:line="240" w:lineRule="auto"/>
        <w:rPr>
          <w:sz w:val="26"/>
          <w:szCs w:val="26"/>
          <w:lang w:val="fr-CA"/>
        </w:rPr>
      </w:pPr>
    </w:p>
    <w:p w:rsidR="00796B89" w:rsidRPr="00FC358C" w:rsidRDefault="00796B89">
      <w:pPr>
        <w:spacing w:line="240" w:lineRule="auto"/>
        <w:rPr>
          <w:sz w:val="26"/>
          <w:szCs w:val="26"/>
          <w:lang w:val="fr-CA"/>
        </w:rPr>
      </w:pPr>
    </w:p>
    <w:p w:rsidR="00796B89" w:rsidRPr="00FC358C" w:rsidRDefault="00796B89">
      <w:pPr>
        <w:spacing w:line="240" w:lineRule="auto"/>
        <w:rPr>
          <w:rFonts w:ascii="Calibri" w:eastAsia="Calibri" w:hAnsi="Calibri" w:cs="Calibri"/>
          <w:sz w:val="26"/>
          <w:szCs w:val="26"/>
          <w:lang w:val="fr-CA"/>
        </w:rPr>
      </w:pPr>
    </w:p>
    <w:sectPr w:rsidR="00796B89" w:rsidRPr="00FC358C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0E" w:rsidRDefault="0032280E">
      <w:pPr>
        <w:spacing w:line="240" w:lineRule="auto"/>
      </w:pPr>
      <w:r>
        <w:separator/>
      </w:r>
    </w:p>
  </w:endnote>
  <w:endnote w:type="continuationSeparator" w:id="0">
    <w:p w:rsidR="0032280E" w:rsidRDefault="0032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0E" w:rsidRDefault="0032280E">
      <w:pPr>
        <w:spacing w:line="240" w:lineRule="auto"/>
      </w:pPr>
      <w:r>
        <w:separator/>
      </w:r>
    </w:p>
  </w:footnote>
  <w:footnote w:type="continuationSeparator" w:id="0">
    <w:p w:rsidR="0032280E" w:rsidRDefault="00322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89" w:rsidRDefault="0032280E">
    <w:pPr>
      <w:jc w:val="center"/>
    </w:pPr>
    <w:r>
      <w:rPr>
        <w:noProof/>
        <w:lang w:val="fr-CA"/>
      </w:rPr>
      <w:drawing>
        <wp:inline distT="19050" distB="19050" distL="19050" distR="19050">
          <wp:extent cx="1751579" cy="1290638"/>
          <wp:effectExtent l="0" t="0" r="0" b="0"/>
          <wp:docPr id="1" name="image1.png" descr="P4D_logo-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4D_logo-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579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9"/>
    <w:rsid w:val="0032280E"/>
    <w:rsid w:val="00796B89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CF897-99F8-4962-B772-0D69152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dgemonths.ocdsb.ca/student_services/sankofa_centre_of_excellence_graduation_coach" TargetMode="External"/><Relationship Id="rId18" Type="http://schemas.openxmlformats.org/officeDocument/2006/relationships/hyperlink" Target="https://www.parentsfordiversity.com/diversity-library" TargetMode="External"/><Relationship Id="rId26" Type="http://schemas.openxmlformats.org/officeDocument/2006/relationships/hyperlink" Target="https://drive.google.com/file/d/1ClA7x57FbU4VmUsiM81uGoBzAiiJVJXd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entraideeo.ca/engagement/programmes-daffinite/ici-pour-tou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cdsb.ca/UserFiles/Servers/Server_55394/File/News/OCDSB%20News/2020/Oct/Appendix%20A%20to%20Report%2020-053.pdf" TargetMode="External"/><Relationship Id="rId12" Type="http://schemas.openxmlformats.org/officeDocument/2006/relationships/hyperlink" Target="https://woodroffehs.ocdsb.ca/student_services/sankofa_centre_of_excellence_graduation_coach" TargetMode="External"/><Relationship Id="rId17" Type="http://schemas.openxmlformats.org/officeDocument/2006/relationships/hyperlink" Target="https://www.parentsfordiversity.com/" TargetMode="External"/><Relationship Id="rId25" Type="http://schemas.openxmlformats.org/officeDocument/2006/relationships/hyperlink" Target="https://news.ontario.ca/fr/release/57544/lontario-prend-des-mesures-audacieuses-pour-eliminer-le-racisme-et-linegalite-dans-les-ecole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ntario.ca/fr/page/initiative-des-intervenants-en-faveur-des-eleves-et-des-familles" TargetMode="External"/><Relationship Id="rId20" Type="http://schemas.openxmlformats.org/officeDocument/2006/relationships/hyperlink" Target="https://abenafrica.com/livres-jeunesse-personnages-noirs/" TargetMode="External"/><Relationship Id="rId29" Type="http://schemas.openxmlformats.org/officeDocument/2006/relationships/hyperlink" Target="https://iris-recherche.qc.ca/blogue/qu-est-ce-que-le-racisme-systemiqu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csb.ca/" TargetMode="External"/><Relationship Id="rId11" Type="http://schemas.openxmlformats.org/officeDocument/2006/relationships/hyperlink" Target="https://ocdsb.ca/news/2021_pathways_to_excellence_series" TargetMode="External"/><Relationship Id="rId24" Type="http://schemas.openxmlformats.org/officeDocument/2006/relationships/hyperlink" Target="https://www.turnerconsultinggroup.ca/reports.htm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d/14Z4Id_wkKq_IOU1425OAfN8upQrbleB6HtNNdap52KA/edit" TargetMode="External"/><Relationship Id="rId23" Type="http://schemas.openxmlformats.org/officeDocument/2006/relationships/hyperlink" Target="https://blackyouth.ca/" TargetMode="External"/><Relationship Id="rId28" Type="http://schemas.openxmlformats.org/officeDocument/2006/relationships/hyperlink" Target="https://www.thecanadianencyclopedia.ca/fr/article/racisme" TargetMode="External"/><Relationship Id="rId10" Type="http://schemas.openxmlformats.org/officeDocument/2006/relationships/hyperlink" Target="https://ocdsb.ca/news/2021_pathways_to_excellence_series" TargetMode="External"/><Relationship Id="rId19" Type="http://schemas.openxmlformats.org/officeDocument/2006/relationships/hyperlink" Target="https://www.parentsfordiversity.com/projects-8" TargetMode="External"/><Relationship Id="rId31" Type="http://schemas.openxmlformats.org/officeDocument/2006/relationships/hyperlink" Target="https://ici.radio-canada.ca/nouvelle/1095754/parents-noirs-ecoles-publiques-ottawa-recueillir-donnees-appartenance-ethnique-toront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link.ocdsb.ca/WebLink/0/edoc/2999327/PR%20542%20HR%20-%20Alleged%20Employee%20Misconduct%20Toward%20A%20Student.pdf" TargetMode="External"/><Relationship Id="rId14" Type="http://schemas.openxmlformats.org/officeDocument/2006/relationships/hyperlink" Target="https://www.oct.ca/public/complaints-and-discipline/complaints-process" TargetMode="External"/><Relationship Id="rId22" Type="http://schemas.openxmlformats.org/officeDocument/2006/relationships/hyperlink" Target="https://www.parentsfordiversity.com/post/periodic-table-of-canadian-black-history-now-digital" TargetMode="External"/><Relationship Id="rId27" Type="http://schemas.openxmlformats.org/officeDocument/2006/relationships/hyperlink" Target="https://docs.google.com/forms/d/e/1FAIpQLSctcrEd3tTUvBhNKeKdRCQYJK7uQn9OxWJCZGZoUVnXnBa_WQ/viewform" TargetMode="External"/><Relationship Id="rId30" Type="http://schemas.openxmlformats.org/officeDocument/2006/relationships/hyperlink" Target="http://www.children.gov.on.ca/htdocs/French/professionals/oyap/roots/addressing.aspx" TargetMode="External"/><Relationship Id="rId8" Type="http://schemas.openxmlformats.org/officeDocument/2006/relationships/hyperlink" Target="https://ocdsb.ca/about_us/complaint_resol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2021-07-10T11:26:00Z</dcterms:created>
  <dcterms:modified xsi:type="dcterms:W3CDTF">2021-07-10T11:26:00Z</dcterms:modified>
</cp:coreProperties>
</file>